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66" w:rsidRPr="002B6AFF" w:rsidRDefault="004A1584" w:rsidP="008F77E4">
      <w:pPr>
        <w:ind w:left="2124" w:firstLine="708"/>
        <w:rPr>
          <w:rFonts w:ascii="Times New Roman" w:hAnsi="Times New Roman" w:cs="Times New Roman"/>
          <w:szCs w:val="20"/>
          <w:u w:val="single"/>
          <w:lang w:val="en-US"/>
        </w:rPr>
      </w:pPr>
      <w:r w:rsidRPr="004A1584">
        <w:rPr>
          <w:rFonts w:ascii="Times New Roman" w:hAnsi="Times New Roman" w:cs="Times New Roman"/>
          <w:szCs w:val="20"/>
          <w:lang w:val="en-US"/>
        </w:rPr>
        <w:t xml:space="preserve">             </w:t>
      </w:r>
      <w:r w:rsidRPr="004A1584">
        <w:rPr>
          <w:rFonts w:ascii="Times New Roman" w:hAnsi="Times New Roman" w:cs="Times New Roman"/>
          <w:szCs w:val="20"/>
          <w:u w:val="single"/>
          <w:lang w:val="en-US"/>
        </w:rPr>
        <w:t xml:space="preserve"> CALL FOR PAPERS</w:t>
      </w:r>
    </w:p>
    <w:p w:rsidR="007F1384" w:rsidRDefault="007F1384" w:rsidP="004A1584">
      <w:pPr>
        <w:ind w:left="2124" w:firstLine="708"/>
        <w:rPr>
          <w:rFonts w:ascii="Century Gothic" w:hAnsi="Century Gothic"/>
          <w:sz w:val="20"/>
          <w:szCs w:val="20"/>
          <w:lang w:val="en-US"/>
        </w:rPr>
      </w:pPr>
      <w:r w:rsidRPr="002B6AFF">
        <w:rPr>
          <w:rFonts w:ascii="Century Gothic" w:hAnsi="Century Gothic"/>
          <w:sz w:val="20"/>
          <w:szCs w:val="20"/>
          <w:lang w:val="en-US"/>
        </w:rPr>
        <w:t xml:space="preserve">International </w:t>
      </w:r>
      <w:r w:rsidR="004A1584" w:rsidRPr="002B6AFF">
        <w:rPr>
          <w:rFonts w:ascii="Century Gothic" w:hAnsi="Century Gothic"/>
          <w:sz w:val="20"/>
          <w:szCs w:val="20"/>
          <w:lang w:val="en-US"/>
        </w:rPr>
        <w:t xml:space="preserve">Postgraduate </w:t>
      </w:r>
      <w:r w:rsidRPr="002B6AFF">
        <w:rPr>
          <w:rFonts w:ascii="Century Gothic" w:hAnsi="Century Gothic"/>
          <w:sz w:val="20"/>
          <w:szCs w:val="20"/>
          <w:lang w:val="en-US"/>
        </w:rPr>
        <w:t>Conference</w:t>
      </w:r>
    </w:p>
    <w:p w:rsidR="00D7066D" w:rsidRPr="002B6AFF" w:rsidRDefault="00C13AA9" w:rsidP="00D7066D">
      <w:pPr>
        <w:jc w:val="center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U</w:t>
      </w:r>
      <w:r w:rsidR="00D7066D">
        <w:rPr>
          <w:rFonts w:ascii="Century Gothic" w:hAnsi="Century Gothic"/>
          <w:sz w:val="20"/>
          <w:szCs w:val="20"/>
          <w:lang w:val="en-US"/>
        </w:rPr>
        <w:t>nder the auspices of Dean of the Faculty of Modern Languages and Literatures</w:t>
      </w:r>
    </w:p>
    <w:p w:rsidR="002B6AFF" w:rsidRDefault="00037B6B" w:rsidP="00037B6B">
      <w:pPr>
        <w:jc w:val="center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Institute of English, </w:t>
      </w:r>
      <w:r w:rsidR="002B6AFF" w:rsidRPr="002B6AFF">
        <w:rPr>
          <w:rFonts w:ascii="Century Gothic" w:hAnsi="Century Gothic"/>
          <w:sz w:val="20"/>
          <w:szCs w:val="20"/>
          <w:lang w:val="en-US"/>
        </w:rPr>
        <w:t xml:space="preserve">University of </w:t>
      </w:r>
      <w:proofErr w:type="spellStart"/>
      <w:r w:rsidR="002B6AFF" w:rsidRPr="002B6AFF">
        <w:rPr>
          <w:rFonts w:ascii="Century Gothic" w:hAnsi="Century Gothic"/>
          <w:sz w:val="20"/>
          <w:szCs w:val="20"/>
          <w:lang w:val="en-US"/>
        </w:rPr>
        <w:t>Gdańsk</w:t>
      </w:r>
      <w:proofErr w:type="spellEnd"/>
      <w:r w:rsidR="002B6AFF" w:rsidRPr="002B6AFF">
        <w:rPr>
          <w:rFonts w:ascii="Century Gothic" w:hAnsi="Century Gothic"/>
          <w:sz w:val="20"/>
          <w:szCs w:val="20"/>
          <w:lang w:val="en-US"/>
        </w:rPr>
        <w:t>, Poland</w:t>
      </w:r>
    </w:p>
    <w:p w:rsidR="002B6AFF" w:rsidRPr="002B6AFF" w:rsidRDefault="002B6AFF" w:rsidP="002B6AFF">
      <w:pPr>
        <w:ind w:left="2124" w:firstLine="708"/>
        <w:rPr>
          <w:rFonts w:ascii="Century Gothic" w:hAnsi="Century Gothic"/>
          <w:sz w:val="20"/>
          <w:szCs w:val="20"/>
          <w:lang w:val="en-US"/>
        </w:rPr>
      </w:pPr>
    </w:p>
    <w:p w:rsidR="00825632" w:rsidRPr="0072655C" w:rsidRDefault="00544306" w:rsidP="00825632">
      <w:pPr>
        <w:jc w:val="center"/>
        <w:rPr>
          <w:rFonts w:ascii="Century Gothic" w:hAnsi="Century Gothic"/>
          <w:b/>
          <w:sz w:val="24"/>
          <w:szCs w:val="24"/>
          <w:lang w:val="en-US"/>
        </w:rPr>
      </w:pPr>
      <w:r w:rsidRPr="0072655C">
        <w:rPr>
          <w:rFonts w:ascii="Century Gothic" w:hAnsi="Century Gothic"/>
          <w:b/>
          <w:sz w:val="24"/>
          <w:szCs w:val="24"/>
          <w:lang w:val="en-US"/>
        </w:rPr>
        <w:t xml:space="preserve">Crime Fiction </w:t>
      </w:r>
      <w:r w:rsidR="002623D7">
        <w:rPr>
          <w:rFonts w:ascii="Century Gothic" w:hAnsi="Century Gothic"/>
          <w:b/>
          <w:sz w:val="24"/>
          <w:szCs w:val="24"/>
          <w:lang w:val="en-US"/>
        </w:rPr>
        <w:t>– Here and There,</w:t>
      </w:r>
      <w:r w:rsidRPr="0072655C">
        <w:rPr>
          <w:rFonts w:ascii="Century Gothic" w:hAnsi="Century Gothic"/>
          <w:b/>
          <w:sz w:val="24"/>
          <w:szCs w:val="24"/>
          <w:lang w:val="en-US"/>
        </w:rPr>
        <w:t xml:space="preserve"> Now and Then</w:t>
      </w:r>
    </w:p>
    <w:p w:rsidR="006D2C22" w:rsidRDefault="002623D7" w:rsidP="00825632">
      <w:pPr>
        <w:jc w:val="center"/>
        <w:rPr>
          <w:rFonts w:ascii="Century Gothic" w:hAnsi="Century Gothic"/>
          <w:b/>
          <w:sz w:val="24"/>
          <w:szCs w:val="24"/>
          <w:lang w:val="en-US"/>
        </w:rPr>
      </w:pPr>
      <w:r>
        <w:rPr>
          <w:rFonts w:ascii="Century Gothic" w:hAnsi="Century Gothic"/>
          <w:b/>
          <w:sz w:val="24"/>
          <w:szCs w:val="24"/>
          <w:lang w:val="en-US"/>
        </w:rPr>
        <w:t>9-10 November, 2012</w:t>
      </w:r>
    </w:p>
    <w:p w:rsidR="008F77E4" w:rsidRPr="0072655C" w:rsidRDefault="008F77E4" w:rsidP="00825632">
      <w:pPr>
        <w:jc w:val="center"/>
        <w:rPr>
          <w:rFonts w:ascii="Century Gothic" w:hAnsi="Century Gothic"/>
          <w:b/>
          <w:sz w:val="24"/>
          <w:szCs w:val="24"/>
          <w:lang w:val="en-US"/>
        </w:rPr>
      </w:pPr>
    </w:p>
    <w:p w:rsidR="00FE4D2F" w:rsidRDefault="00957DF2" w:rsidP="00825632">
      <w:pPr>
        <w:spacing w:line="360" w:lineRule="auto"/>
        <w:rPr>
          <w:lang w:val="en-US"/>
        </w:rPr>
      </w:pPr>
      <w:r>
        <w:rPr>
          <w:lang w:val="en-US"/>
        </w:rPr>
        <w:t>The aim of the</w:t>
      </w:r>
      <w:r w:rsidR="00FE4D2F">
        <w:rPr>
          <w:lang w:val="en-US"/>
        </w:rPr>
        <w:t xml:space="preserve"> conference is to discuss crime fiction across national borders, across time periods, across languages, across genres and across boundaries between the literature and the other art</w:t>
      </w:r>
      <w:r w:rsidR="00D47CD4">
        <w:rPr>
          <w:lang w:val="en-US"/>
        </w:rPr>
        <w:t>s (film, theatre, graphic novel</w:t>
      </w:r>
      <w:r w:rsidR="00FE4D2F">
        <w:rPr>
          <w:lang w:val="en-US"/>
        </w:rPr>
        <w:t xml:space="preserve"> etc.)</w:t>
      </w:r>
      <w:r w:rsidR="002F7A9F">
        <w:rPr>
          <w:lang w:val="en-US"/>
        </w:rPr>
        <w:t xml:space="preserve"> </w:t>
      </w:r>
      <w:r w:rsidR="002F7A9F" w:rsidRPr="002F7A9F">
        <w:rPr>
          <w:lang w:val="en-US"/>
        </w:rPr>
        <w:t>We invit</w:t>
      </w:r>
      <w:r w:rsidR="00FA333E">
        <w:rPr>
          <w:lang w:val="en-US"/>
        </w:rPr>
        <w:t xml:space="preserve">e papers </w:t>
      </w:r>
      <w:r w:rsidR="002F7A9F">
        <w:rPr>
          <w:lang w:val="en-US"/>
        </w:rPr>
        <w:t>which</w:t>
      </w:r>
      <w:r w:rsidR="00FA333E">
        <w:rPr>
          <w:lang w:val="en-US"/>
        </w:rPr>
        <w:t xml:space="preserve"> deal with one or more</w:t>
      </w:r>
      <w:r w:rsidR="002F7A9F" w:rsidRPr="002F7A9F">
        <w:rPr>
          <w:lang w:val="en-US"/>
        </w:rPr>
        <w:t xml:space="preserve"> of the following points (the list is by no means exhaustive), in any given literature and country, </w:t>
      </w:r>
      <w:r w:rsidR="00825632">
        <w:rPr>
          <w:lang w:val="en-US"/>
        </w:rPr>
        <w:t>or in international comparison:</w:t>
      </w:r>
    </w:p>
    <w:p w:rsidR="00544306" w:rsidRDefault="00544306" w:rsidP="00FE4D2F">
      <w:pPr>
        <w:jc w:val="center"/>
        <w:rPr>
          <w:lang w:val="en-US"/>
        </w:rPr>
      </w:pPr>
      <w:r w:rsidRPr="00544306">
        <w:rPr>
          <w:lang w:val="en-US"/>
        </w:rPr>
        <w:t>Comparative study of crime fiction</w:t>
      </w:r>
    </w:p>
    <w:p w:rsidR="00544306" w:rsidRPr="00544306" w:rsidRDefault="00544306" w:rsidP="00FE4D2F">
      <w:pPr>
        <w:jc w:val="center"/>
        <w:rPr>
          <w:lang w:val="en-US"/>
        </w:rPr>
      </w:pPr>
      <w:r w:rsidRPr="00544306">
        <w:rPr>
          <w:lang w:val="en-US"/>
        </w:rPr>
        <w:t>Detectives now and then</w:t>
      </w:r>
    </w:p>
    <w:p w:rsidR="00FE4D2F" w:rsidRDefault="00544306" w:rsidP="00FE4D2F">
      <w:pPr>
        <w:jc w:val="center"/>
        <w:rPr>
          <w:lang w:val="en-US"/>
        </w:rPr>
      </w:pPr>
      <w:r>
        <w:rPr>
          <w:lang w:val="en-US"/>
        </w:rPr>
        <w:t>Genres, systems, conventions</w:t>
      </w:r>
    </w:p>
    <w:p w:rsidR="00544306" w:rsidRPr="00544306" w:rsidRDefault="00FE4D2F" w:rsidP="002623D7">
      <w:pPr>
        <w:jc w:val="center"/>
        <w:rPr>
          <w:lang w:val="en-US"/>
        </w:rPr>
      </w:pPr>
      <w:r>
        <w:rPr>
          <w:lang w:val="en-US"/>
        </w:rPr>
        <w:t>N</w:t>
      </w:r>
      <w:r w:rsidR="00544306">
        <w:rPr>
          <w:lang w:val="en-US"/>
        </w:rPr>
        <w:t>ation</w:t>
      </w:r>
      <w:r>
        <w:rPr>
          <w:lang w:val="en-US"/>
        </w:rPr>
        <w:t>al, regional or local contexts</w:t>
      </w:r>
      <w:r w:rsidR="00825632">
        <w:rPr>
          <w:lang w:val="en-US"/>
        </w:rPr>
        <w:t xml:space="preserve"> </w:t>
      </w:r>
      <w:r w:rsidR="00544306" w:rsidRPr="00544306">
        <w:rPr>
          <w:lang w:val="en-US"/>
        </w:rPr>
        <w:t xml:space="preserve">(e.g. </w:t>
      </w:r>
      <w:r>
        <w:rPr>
          <w:lang w:val="en-US"/>
        </w:rPr>
        <w:t>Scott</w:t>
      </w:r>
      <w:r w:rsidR="002F7A9F">
        <w:rPr>
          <w:lang w:val="en-US"/>
        </w:rPr>
        <w:t>ish</w:t>
      </w:r>
      <w:r>
        <w:rPr>
          <w:lang w:val="en-US"/>
        </w:rPr>
        <w:t>, Scandinavian</w:t>
      </w:r>
      <w:r w:rsidR="002623D7">
        <w:rPr>
          <w:lang w:val="en-US"/>
        </w:rPr>
        <w:t>, American; Edinburgh, Breslau, LA</w:t>
      </w:r>
      <w:r w:rsidR="00544306" w:rsidRPr="00544306">
        <w:rPr>
          <w:lang w:val="en-US"/>
        </w:rPr>
        <w:t>)</w:t>
      </w:r>
    </w:p>
    <w:p w:rsidR="00544306" w:rsidRPr="00544306" w:rsidRDefault="00544306" w:rsidP="00FE4D2F">
      <w:pPr>
        <w:jc w:val="center"/>
        <w:rPr>
          <w:lang w:val="en-US"/>
        </w:rPr>
      </w:pPr>
      <w:r w:rsidRPr="00544306">
        <w:rPr>
          <w:lang w:val="en-US"/>
        </w:rPr>
        <w:t>Crime fiction an</w:t>
      </w:r>
      <w:r>
        <w:rPr>
          <w:lang w:val="en-US"/>
        </w:rPr>
        <w:t>d the reader</w:t>
      </w:r>
    </w:p>
    <w:p w:rsidR="00544306" w:rsidRPr="00544306" w:rsidRDefault="00544306" w:rsidP="00FE4D2F">
      <w:pPr>
        <w:jc w:val="center"/>
        <w:rPr>
          <w:lang w:val="en-US"/>
        </w:rPr>
      </w:pPr>
      <w:r w:rsidRPr="00544306">
        <w:rPr>
          <w:lang w:val="en-US"/>
        </w:rPr>
        <w:t>Dub</w:t>
      </w:r>
      <w:r w:rsidR="002F7A9F">
        <w:rPr>
          <w:lang w:val="en-US"/>
        </w:rPr>
        <w:t>ious villain - why do we</w:t>
      </w:r>
      <w:r w:rsidRPr="00544306">
        <w:rPr>
          <w:lang w:val="en-US"/>
        </w:rPr>
        <w:t xml:space="preserve"> like villains?</w:t>
      </w:r>
    </w:p>
    <w:p w:rsidR="00544306" w:rsidRPr="00544306" w:rsidRDefault="00544306" w:rsidP="00FE4D2F">
      <w:pPr>
        <w:jc w:val="center"/>
        <w:rPr>
          <w:lang w:val="en-US"/>
        </w:rPr>
      </w:pPr>
      <w:r w:rsidRPr="00544306">
        <w:rPr>
          <w:lang w:val="en-US"/>
        </w:rPr>
        <w:t>Crime and gender</w:t>
      </w:r>
    </w:p>
    <w:p w:rsidR="00D47CD4" w:rsidRDefault="00544306" w:rsidP="004A1584">
      <w:pPr>
        <w:jc w:val="center"/>
        <w:rPr>
          <w:lang w:val="en-US"/>
        </w:rPr>
      </w:pPr>
      <w:r w:rsidRPr="00544306">
        <w:rPr>
          <w:lang w:val="en-US"/>
        </w:rPr>
        <w:t>Crime and identity</w:t>
      </w:r>
    </w:p>
    <w:p w:rsidR="00290FE5" w:rsidRDefault="00290FE5" w:rsidP="004A1584">
      <w:pPr>
        <w:jc w:val="center"/>
        <w:rPr>
          <w:lang w:val="en-US"/>
        </w:rPr>
      </w:pPr>
    </w:p>
    <w:p w:rsidR="00FA333E" w:rsidRDefault="00825632" w:rsidP="00D47CD4">
      <w:pPr>
        <w:spacing w:line="360" w:lineRule="auto"/>
        <w:rPr>
          <w:lang w:val="en-US"/>
        </w:rPr>
      </w:pPr>
      <w:r>
        <w:rPr>
          <w:lang w:val="en-US"/>
        </w:rPr>
        <w:t>Pl</w:t>
      </w:r>
      <w:r w:rsidR="00D47CD4">
        <w:rPr>
          <w:lang w:val="en-US"/>
        </w:rPr>
        <w:t>ease send your abstract (max.</w:t>
      </w:r>
      <w:r>
        <w:rPr>
          <w:lang w:val="en-US"/>
        </w:rPr>
        <w:t xml:space="preserve"> </w:t>
      </w:r>
      <w:r w:rsidRPr="00825632">
        <w:rPr>
          <w:b/>
          <w:lang w:val="en-US"/>
        </w:rPr>
        <w:t>250 words</w:t>
      </w:r>
      <w:r>
        <w:rPr>
          <w:lang w:val="en-US"/>
        </w:rPr>
        <w:t xml:space="preserve">) to </w:t>
      </w:r>
      <w:hyperlink r:id="rId5" w:history="1">
        <w:r w:rsidR="00957DF2" w:rsidRPr="00133CB6">
          <w:rPr>
            <w:rStyle w:val="Hyperlink"/>
            <w:lang w:val="en-US"/>
          </w:rPr>
          <w:t>crime</w:t>
        </w:r>
        <w:r w:rsidR="003160D7">
          <w:rPr>
            <w:rStyle w:val="Hyperlink"/>
            <w:lang w:val="en-US"/>
          </w:rPr>
          <w:t>conference</w:t>
        </w:r>
        <w:r w:rsidR="00957DF2" w:rsidRPr="00133CB6">
          <w:rPr>
            <w:rStyle w:val="Hyperlink"/>
            <w:lang w:val="en-US"/>
          </w:rPr>
          <w:t>2012@gmail.com</w:t>
        </w:r>
      </w:hyperlink>
      <w:r>
        <w:rPr>
          <w:lang w:val="en-US"/>
        </w:rPr>
        <w:t xml:space="preserve"> </w:t>
      </w:r>
      <w:r w:rsidR="00FA333E">
        <w:rPr>
          <w:lang w:val="en-US"/>
        </w:rPr>
        <w:t xml:space="preserve">before </w:t>
      </w:r>
      <w:r w:rsidRPr="00825632">
        <w:rPr>
          <w:b/>
          <w:lang w:val="en-US"/>
        </w:rPr>
        <w:t>30</w:t>
      </w:r>
      <w:r w:rsidRPr="00825632">
        <w:rPr>
          <w:b/>
          <w:vertAlign w:val="superscript"/>
          <w:lang w:val="en-US"/>
        </w:rPr>
        <w:t>th</w:t>
      </w:r>
      <w:r w:rsidRPr="00825632">
        <w:rPr>
          <w:b/>
          <w:lang w:val="en-US"/>
        </w:rPr>
        <w:t xml:space="preserve"> of June, 2012</w:t>
      </w:r>
      <w:r w:rsidR="00D47CD4">
        <w:rPr>
          <w:lang w:val="en-US"/>
        </w:rPr>
        <w:t>. We welcome p</w:t>
      </w:r>
      <w:r w:rsidR="00D47CD4" w:rsidRPr="00FA333E">
        <w:rPr>
          <w:lang w:val="en-US"/>
        </w:rPr>
        <w:t>roposals from postgraduate students as well as</w:t>
      </w:r>
      <w:r w:rsidR="00D47CD4">
        <w:rPr>
          <w:lang w:val="en-US"/>
        </w:rPr>
        <w:t xml:space="preserve"> from established scholars.</w:t>
      </w:r>
      <w:r w:rsidR="00F176F3">
        <w:rPr>
          <w:lang w:val="en-US"/>
        </w:rPr>
        <w:t xml:space="preserve"> </w:t>
      </w:r>
    </w:p>
    <w:p w:rsidR="004A1584" w:rsidRDefault="002623D7" w:rsidP="002B6AFF">
      <w:pPr>
        <w:spacing w:line="360" w:lineRule="auto"/>
        <w:rPr>
          <w:lang w:val="en-US"/>
        </w:rPr>
      </w:pPr>
      <w:r>
        <w:rPr>
          <w:lang w:val="en-US"/>
        </w:rPr>
        <w:t>The conference will be</w:t>
      </w:r>
      <w:r w:rsidR="00825632" w:rsidRPr="00825632">
        <w:rPr>
          <w:lang w:val="en-US"/>
        </w:rPr>
        <w:t xml:space="preserve"> held in </w:t>
      </w:r>
      <w:r w:rsidR="00825632" w:rsidRPr="00825632">
        <w:rPr>
          <w:b/>
          <w:lang w:val="en-US"/>
        </w:rPr>
        <w:t>English.</w:t>
      </w:r>
      <w:r w:rsidR="00825632" w:rsidRPr="00825632">
        <w:rPr>
          <w:lang w:val="en-US"/>
        </w:rPr>
        <w:t xml:space="preserve"> </w:t>
      </w:r>
      <w:r w:rsidR="00FA333E" w:rsidRPr="00FA333E">
        <w:rPr>
          <w:lang w:val="en-US"/>
        </w:rPr>
        <w:t>Pap</w:t>
      </w:r>
      <w:r w:rsidR="00FA333E">
        <w:rPr>
          <w:lang w:val="en-US"/>
        </w:rPr>
        <w:t>ers should be no longer than 20</w:t>
      </w:r>
      <w:r w:rsidR="00FA333E" w:rsidRPr="00FA333E">
        <w:rPr>
          <w:lang w:val="en-US"/>
        </w:rPr>
        <w:t xml:space="preserve"> minutes of presentation time. </w:t>
      </w:r>
      <w:r w:rsidR="004A1584">
        <w:rPr>
          <w:lang w:val="en-US"/>
        </w:rPr>
        <w:t xml:space="preserve"> Selected papers will be published in a post-conference volume.</w:t>
      </w:r>
    </w:p>
    <w:p w:rsidR="00290FE5" w:rsidRDefault="00290FE5" w:rsidP="002B6AFF">
      <w:pPr>
        <w:spacing w:line="360" w:lineRule="auto"/>
        <w:rPr>
          <w:lang w:val="en-US"/>
        </w:rPr>
      </w:pPr>
      <w:r>
        <w:rPr>
          <w:lang w:val="en-US"/>
        </w:rPr>
        <w:t xml:space="preserve">Conference website:  </w:t>
      </w:r>
      <w:hyperlink r:id="rId6" w:history="1">
        <w:r w:rsidRPr="0018461D">
          <w:rPr>
            <w:rStyle w:val="Hyperlink"/>
            <w:lang w:val="en-US"/>
          </w:rPr>
          <w:t>http://crimeconferenceug2012.wordpress.com</w:t>
        </w:r>
      </w:hyperlink>
      <w:r>
        <w:rPr>
          <w:lang w:val="en-US"/>
        </w:rPr>
        <w:t xml:space="preserve"> </w:t>
      </w:r>
    </w:p>
    <w:p w:rsidR="00E04D3C" w:rsidRDefault="00290FE5" w:rsidP="00DC6266">
      <w:pPr>
        <w:spacing w:line="360" w:lineRule="auto"/>
        <w:rPr>
          <w:lang w:val="en-US"/>
        </w:rPr>
      </w:pPr>
      <w:r>
        <w:rPr>
          <w:lang w:val="en-US"/>
        </w:rPr>
        <w:t xml:space="preserve">Event on Facebook:   </w:t>
      </w:r>
      <w:hyperlink r:id="rId7" w:history="1">
        <w:r w:rsidRPr="0018461D">
          <w:rPr>
            <w:rStyle w:val="Hyperlink"/>
            <w:lang w:val="en-US"/>
          </w:rPr>
          <w:t>https://www.facebook.com/CrimeFictionHereAndThereNowAndThen</w:t>
        </w:r>
      </w:hyperlink>
      <w:r>
        <w:rPr>
          <w:lang w:val="en-US"/>
        </w:rPr>
        <w:t xml:space="preserve"> </w:t>
      </w:r>
    </w:p>
    <w:p w:rsidR="00696B7B" w:rsidRPr="00DC6266" w:rsidRDefault="006D67E6" w:rsidP="00DC6266">
      <w:pPr>
        <w:spacing w:line="360" w:lineRule="auto"/>
        <w:rPr>
          <w:lang w:val="en-US"/>
        </w:rPr>
      </w:pPr>
      <w:r w:rsidRPr="00696B7B">
        <w:rPr>
          <w:u w:val="single"/>
          <w:lang w:val="en-US"/>
        </w:rPr>
        <w:lastRenderedPageBreak/>
        <w:t>Organizing</w:t>
      </w:r>
      <w:r w:rsidR="00696B7B" w:rsidRPr="00696B7B">
        <w:rPr>
          <w:u w:val="single"/>
          <w:lang w:val="en-US"/>
        </w:rPr>
        <w:t xml:space="preserve"> Committee:</w:t>
      </w:r>
    </w:p>
    <w:p w:rsidR="00290FE5" w:rsidRPr="007007BB" w:rsidRDefault="006D2C22" w:rsidP="006D2C22">
      <w:pPr>
        <w:spacing w:line="240" w:lineRule="auto"/>
      </w:pPr>
      <w:r w:rsidRPr="007007BB">
        <w:t xml:space="preserve">Agnieszka </w:t>
      </w:r>
      <w:r w:rsidR="00FA3069" w:rsidRPr="007007BB">
        <w:t>Sienkiewicz-</w:t>
      </w:r>
      <w:r w:rsidR="00825632" w:rsidRPr="007007BB">
        <w:t>Charlish, M.A.</w:t>
      </w:r>
      <w:r w:rsidR="00E40260" w:rsidRPr="007007BB">
        <w:t xml:space="preserve"> ,  </w:t>
      </w:r>
      <w:r w:rsidR="00825632" w:rsidRPr="007007BB">
        <w:t>Urszula Elias</w:t>
      </w:r>
      <w:r w:rsidR="00F176F3" w:rsidRPr="007007BB">
        <w:t>, M.A</w:t>
      </w:r>
      <w:r w:rsidR="00253FFE" w:rsidRPr="007007BB">
        <w:t>.</w:t>
      </w:r>
      <w:r w:rsidR="00F176F3" w:rsidRPr="007007BB">
        <w:t xml:space="preserve"> </w:t>
      </w:r>
    </w:p>
    <w:p w:rsidR="007007BB" w:rsidRPr="007007BB" w:rsidRDefault="00933E68" w:rsidP="006D2C22">
      <w:pPr>
        <w:spacing w:line="240" w:lineRule="auto"/>
        <w:rPr>
          <w:u w:val="single"/>
          <w:lang w:val="en-US"/>
        </w:rPr>
      </w:pPr>
      <w:r>
        <w:rPr>
          <w:lang w:val="en-US"/>
        </w:rPr>
        <w:t xml:space="preserve">Arco Van </w:t>
      </w:r>
      <w:proofErr w:type="spellStart"/>
      <w:r>
        <w:rPr>
          <w:lang w:val="en-US"/>
        </w:rPr>
        <w:t>Ie</w:t>
      </w:r>
      <w:r w:rsidR="007007BB" w:rsidRPr="007007BB">
        <w:rPr>
          <w:lang w:val="en-US"/>
        </w:rPr>
        <w:t>pe</w:t>
      </w:r>
      <w:r>
        <w:rPr>
          <w:lang w:val="en-US"/>
        </w:rPr>
        <w:t>re</w:t>
      </w:r>
      <w:r w:rsidR="007007BB" w:rsidRPr="007007BB">
        <w:rPr>
          <w:lang w:val="en-US"/>
        </w:rPr>
        <w:t>n</w:t>
      </w:r>
      <w:proofErr w:type="spellEnd"/>
      <w:r w:rsidR="007007BB" w:rsidRPr="007007BB">
        <w:rPr>
          <w:lang w:val="en-US"/>
        </w:rPr>
        <w:t>, M.A.</w:t>
      </w:r>
    </w:p>
    <w:p w:rsidR="00D47CD4" w:rsidRDefault="002623D7" w:rsidP="006D2C22">
      <w:pPr>
        <w:spacing w:line="240" w:lineRule="auto"/>
        <w:rPr>
          <w:u w:val="single"/>
          <w:lang w:val="en-US"/>
        </w:rPr>
      </w:pPr>
      <w:r>
        <w:rPr>
          <w:u w:val="single"/>
          <w:lang w:val="en-US"/>
        </w:rPr>
        <w:t>Academic advisor</w:t>
      </w:r>
      <w:r w:rsidR="00D47CD4" w:rsidRPr="00D47CD4">
        <w:rPr>
          <w:u w:val="single"/>
          <w:lang w:val="en-US"/>
        </w:rPr>
        <w:t>:</w:t>
      </w:r>
    </w:p>
    <w:p w:rsidR="00D47CD4" w:rsidRPr="00D47CD4" w:rsidRDefault="006A66E0" w:rsidP="006D2C22">
      <w:pPr>
        <w:spacing w:line="240" w:lineRule="auto"/>
        <w:rPr>
          <w:u w:val="single"/>
          <w:lang w:val="en-US"/>
        </w:rPr>
      </w:pPr>
      <w:r>
        <w:rPr>
          <w:lang w:val="en-US"/>
        </w:rPr>
        <w:t xml:space="preserve">Prof. </w:t>
      </w:r>
      <w:r w:rsidR="00D47CD4" w:rsidRPr="00D47CD4">
        <w:rPr>
          <w:lang w:val="en-US"/>
        </w:rPr>
        <w:t>David Malcolm</w:t>
      </w:r>
      <w:bookmarkStart w:id="0" w:name="_GoBack"/>
      <w:bookmarkEnd w:id="0"/>
    </w:p>
    <w:sectPr w:rsidR="00D47CD4" w:rsidRPr="00D47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06"/>
    <w:rsid w:val="00037B6B"/>
    <w:rsid w:val="000F023E"/>
    <w:rsid w:val="00111AB9"/>
    <w:rsid w:val="00143D25"/>
    <w:rsid w:val="002204AB"/>
    <w:rsid w:val="00253FFE"/>
    <w:rsid w:val="002623D7"/>
    <w:rsid w:val="00290FE5"/>
    <w:rsid w:val="002B6AFF"/>
    <w:rsid w:val="002F7A9F"/>
    <w:rsid w:val="003160D7"/>
    <w:rsid w:val="004A1584"/>
    <w:rsid w:val="00544306"/>
    <w:rsid w:val="00696B7B"/>
    <w:rsid w:val="006A66E0"/>
    <w:rsid w:val="006D2C22"/>
    <w:rsid w:val="006D67E6"/>
    <w:rsid w:val="007007BB"/>
    <w:rsid w:val="0072655C"/>
    <w:rsid w:val="00762275"/>
    <w:rsid w:val="007E33CF"/>
    <w:rsid w:val="007F1384"/>
    <w:rsid w:val="00825632"/>
    <w:rsid w:val="008D5FBD"/>
    <w:rsid w:val="008F77E4"/>
    <w:rsid w:val="00923CE3"/>
    <w:rsid w:val="00933E68"/>
    <w:rsid w:val="00957DF2"/>
    <w:rsid w:val="00C13AA9"/>
    <w:rsid w:val="00D47CD4"/>
    <w:rsid w:val="00D7066D"/>
    <w:rsid w:val="00DB7B31"/>
    <w:rsid w:val="00DC6266"/>
    <w:rsid w:val="00E04D3C"/>
    <w:rsid w:val="00E2074D"/>
    <w:rsid w:val="00E40260"/>
    <w:rsid w:val="00F176F3"/>
    <w:rsid w:val="00FA3069"/>
    <w:rsid w:val="00FA333E"/>
    <w:rsid w:val="00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6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0FE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6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0FE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97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CCCCCC"/>
                    <w:right w:val="none" w:sz="0" w:space="0" w:color="auto"/>
                  </w:divBdr>
                  <w:divsChild>
                    <w:div w:id="18172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CrimeFictionHereAndThereNowAndTh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rimeconferenceug2012.wordpress.com" TargetMode="External"/><Relationship Id="rId5" Type="http://schemas.openxmlformats.org/officeDocument/2006/relationships/hyperlink" Target="mailto:crime2012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agsien</dc:creator>
  <cp:lastModifiedBy>agsien</cp:lastModifiedBy>
  <cp:revision>9</cp:revision>
  <cp:lastPrinted>2012-04-30T15:46:00Z</cp:lastPrinted>
  <dcterms:created xsi:type="dcterms:W3CDTF">2012-04-24T09:15:00Z</dcterms:created>
  <dcterms:modified xsi:type="dcterms:W3CDTF">2012-05-09T10:23:00Z</dcterms:modified>
</cp:coreProperties>
</file>